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EA9" w:rsidRPr="00B9096F" w:rsidRDefault="00FE28C4" w:rsidP="004C4EA9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№8</w:t>
      </w:r>
      <w:r w:rsidR="004C4EA9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 Дополнительному </w:t>
      </w:r>
    </w:p>
    <w:p w:rsidR="00B543BD" w:rsidRPr="00B9096F" w:rsidRDefault="008B531F" w:rsidP="004C4EA9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соглашению №1 от 25</w:t>
      </w:r>
      <w:r w:rsidR="004C4EA9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.03.2022 г.</w:t>
      </w:r>
    </w:p>
    <w:p w:rsidR="004C4EA9" w:rsidRPr="00B9096F" w:rsidRDefault="004C4EA9" w:rsidP="004C4EA9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22 </w:t>
      </w:r>
    </w:p>
    <w:p w:rsidR="00B543BD" w:rsidRPr="00B9096F" w:rsidRDefault="00E053A3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Тарифному соглашению на 2022</w:t>
      </w:r>
      <w:r w:rsidR="00B543BD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931"/>
      <w:bookmarkEnd w:id="0"/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:rsidR="00B543BD" w:rsidRPr="00B9096F" w:rsidRDefault="00682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96F">
        <w:rPr>
          <w:rFonts w:ascii="Times New Roman" w:hAnsi="Times New Roman" w:cs="Times New Roman"/>
          <w:sz w:val="24"/>
          <w:szCs w:val="24"/>
        </w:rPr>
        <w:t>действует с 12.03.2022 г.</w:t>
      </w:r>
    </w:p>
    <w:p w:rsidR="006C3051" w:rsidRPr="00B9096F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1702"/>
        <w:gridCol w:w="2132"/>
      </w:tblGrid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наблюдения,</w:t>
            </w:r>
            <w:r w:rsidR="00D674F2" w:rsidRPr="00B9096F">
              <w:t xml:space="preserve">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ошибок и/или недостоверной информации в реквизитах счета;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полей реестра счетов;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заявленная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сумма по позиции реестра счетов не корректна (содержит арифметическую ошибку);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сверх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по тарифам на оплату медицинской помощи,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 тарифам на оплату медицинской помощи, не соответствующим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 счетов в случае прекращения действия лицензии медицинской организации на осуществление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дублирование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случаев оказания медицинской помощи в одном реестре;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нескольких страховых случаев, при которых медицинская помощь оказана застрахованному лицу стационарно в один период оплаты с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пересечением или совпадением сроков лечения.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случаев, связанных с патологией беременности и родами)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245" w:type="dxa"/>
            <w:vAlign w:val="center"/>
          </w:tcPr>
          <w:p w:rsidR="006C3051" w:rsidRPr="00B9096F" w:rsidRDefault="00E32D0E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45" w:type="dxa"/>
            <w:vAlign w:val="center"/>
          </w:tcPr>
          <w:p w:rsidR="00D674F2" w:rsidRPr="00B9096F" w:rsidRDefault="00D674F2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 w:rsidRPr="00B909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оплаченный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случай оказания медицинской помощи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кой помощи застрахованному лицу;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4F2" w:rsidRPr="00B9096F" w:rsidTr="00E96C1E">
        <w:trPr>
          <w:trHeight w:val="567"/>
        </w:trPr>
        <w:tc>
          <w:tcPr>
            <w:tcW w:w="1418" w:type="dxa"/>
            <w:vAlign w:val="center"/>
          </w:tcPr>
          <w:p w:rsidR="00D674F2" w:rsidRPr="00B9096F" w:rsidRDefault="00D674F2" w:rsidP="00D67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45" w:type="dxa"/>
            <w:vAlign w:val="center"/>
          </w:tcPr>
          <w:p w:rsidR="00D674F2" w:rsidRPr="00B9096F" w:rsidRDefault="00D674F2" w:rsidP="00F2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(неполное) отражение в реестре счета сведений медицинской документации.</w:t>
            </w:r>
          </w:p>
        </w:tc>
        <w:tc>
          <w:tcPr>
            <w:tcW w:w="1702" w:type="dxa"/>
            <w:vAlign w:val="center"/>
          </w:tcPr>
          <w:p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  <w:vAlign w:val="center"/>
          </w:tcPr>
          <w:p w:rsidR="00F234CA" w:rsidRPr="00B9096F" w:rsidRDefault="00F234CA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законодательством Российской Федерации случаях;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технологий, при необоснованном невыполнении данных рекомендаций;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проведенного диспансерного наблюдения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rPr>
          <w:trHeight w:val="3007"/>
        </w:trPr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2-3 категории, обусловленное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rPr>
          <w:trHeight w:val="2978"/>
        </w:trPr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B90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F234CA" w:rsidRPr="00B9096F">
              <w:rPr>
                <w:rFonts w:ascii="Times New Roman" w:hAnsi="Times New Roman" w:cs="Times New Roman"/>
                <w:sz w:val="24"/>
                <w:szCs w:val="24"/>
              </w:rPr>
              <w:t>с учетом стандартов медицинской помощи и клинических рекомендаций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связанные с риском для здоровья пациента.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34CA" w:rsidRPr="00B9096F" w:rsidTr="00E96C1E">
        <w:trPr>
          <w:trHeight w:val="1241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9079" w:type="dxa"/>
            <w:gridSpan w:val="3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234CA" w:rsidRPr="00B9096F" w:rsidTr="00E96C1E">
        <w:trPr>
          <w:trHeight w:val="804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:rsidTr="00E96C1E">
        <w:trPr>
          <w:trHeight w:val="836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B9096F" w:rsidTr="00E96C1E">
        <w:trPr>
          <w:trHeight w:val="399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4BF2" w:rsidRPr="00B9096F" w:rsidTr="00E94BF2">
        <w:trPr>
          <w:trHeight w:val="1932"/>
        </w:trPr>
        <w:tc>
          <w:tcPr>
            <w:tcW w:w="1418" w:type="dxa"/>
            <w:vAlign w:val="center"/>
          </w:tcPr>
          <w:p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9079" w:type="dxa"/>
            <w:gridSpan w:val="3"/>
            <w:vAlign w:val="center"/>
          </w:tcPr>
          <w:p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234CA" w:rsidRPr="00B9096F" w:rsidTr="00E96C1E">
        <w:trPr>
          <w:trHeight w:val="884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:rsidTr="00E96C1E">
        <w:trPr>
          <w:trHeight w:val="1932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2A6C73" w:rsidTr="00E96C1E">
        <w:trPr>
          <w:trHeight w:val="1769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  <w:bookmarkStart w:id="1" w:name="_GoBack"/>
            <w:bookmarkEnd w:id="1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C3051" w:rsidRPr="002A6C73" w:rsidRDefault="006C3051" w:rsidP="00E96C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543B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51"/>
    <w:rsid w:val="00120E20"/>
    <w:rsid w:val="00181FE8"/>
    <w:rsid w:val="002A6C73"/>
    <w:rsid w:val="003C42E9"/>
    <w:rsid w:val="004C4EA9"/>
    <w:rsid w:val="004E0D13"/>
    <w:rsid w:val="005B1C9D"/>
    <w:rsid w:val="00682D21"/>
    <w:rsid w:val="006C3051"/>
    <w:rsid w:val="007C5B3E"/>
    <w:rsid w:val="008B531F"/>
    <w:rsid w:val="00947E9D"/>
    <w:rsid w:val="009C2083"/>
    <w:rsid w:val="00B543BD"/>
    <w:rsid w:val="00B840B3"/>
    <w:rsid w:val="00B9096F"/>
    <w:rsid w:val="00CB3932"/>
    <w:rsid w:val="00D26DD7"/>
    <w:rsid w:val="00D674F2"/>
    <w:rsid w:val="00E053A3"/>
    <w:rsid w:val="00E32D0E"/>
    <w:rsid w:val="00E94BF2"/>
    <w:rsid w:val="00E96C1E"/>
    <w:rsid w:val="00F234CA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11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20</cp:revision>
  <cp:lastPrinted>2022-03-16T12:47:00Z</cp:lastPrinted>
  <dcterms:created xsi:type="dcterms:W3CDTF">2021-05-28T09:06:00Z</dcterms:created>
  <dcterms:modified xsi:type="dcterms:W3CDTF">2022-03-25T14:24:00Z</dcterms:modified>
</cp:coreProperties>
</file>